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5059D" w14:textId="3FC8FFD6" w:rsidR="00544216" w:rsidRDefault="008A3E84">
      <w:r>
        <w:rPr>
          <w:rStyle w:val="Forte"/>
          <w:rFonts w:ascii="Lato" w:hAnsi="Lato"/>
          <w:color w:val="333333"/>
          <w:sz w:val="30"/>
          <w:szCs w:val="30"/>
        </w:rPr>
        <w:t>Requerimento para nascimento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Art. 595. O nascimento deve ser registrado no lugar do parto ou de residência dos pais, no prazo de quinze dias.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§ 1º O prazo será prorrogado em quarenta e cinco dias quando depender do comparecimento da mãe na serventia.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§ 2º Fora do prazo, o registro será efetuado no local de residência dos pais, mediante apresentação de certidão negativa de registro de nascimento do cartório do lugar onde ocorreu o parto.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§ 3º Não haverá incidência de emolumentos ou multas no registro de nascimento efetuado fora do prazo legal (Lei federal n. 9.465, de 07 de julho de 1997 e Lei federal n. 10.215, de 06 de abril de 2001). (Cód. Normas - Foro Extrajudicial).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Documentos necessários: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Nasceu no hospital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Declaração de nascidos vivos (folha amarela), expedida pelo hospital.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Nasceu em casa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Duas testemunhas com célula de identidade, que saibam do nascimento da criança.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Pais casados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Certidão de casamento.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lastRenderedPageBreak/>
        <w:br/>
      </w:r>
      <w:r>
        <w:rPr>
          <w:rStyle w:val="Forte"/>
          <w:rFonts w:ascii="Lato" w:hAnsi="Lato"/>
          <w:color w:val="333333"/>
          <w:sz w:val="30"/>
          <w:szCs w:val="30"/>
        </w:rPr>
        <w:t>Pais não casados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Certidão de nascimento ou cédula de identidade dos pais e a presença do PAI e da MÃE.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Mãe solteira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Certidão de nascimento ou cédula de identidade.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Prazo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Prazo legal para registrar é de 15 dias para o PAI e de 45 dias para a MÃE.</w:t>
      </w:r>
    </w:p>
    <w:sectPr w:rsidR="005442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84"/>
    <w:rsid w:val="00544216"/>
    <w:rsid w:val="008A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BCEC"/>
  <w15:chartTrackingRefBased/>
  <w15:docId w15:val="{43EE9384-8508-4A33-ABF4-B96B8E21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A3E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2</cp:revision>
  <dcterms:created xsi:type="dcterms:W3CDTF">2022-04-28T18:52:00Z</dcterms:created>
  <dcterms:modified xsi:type="dcterms:W3CDTF">2022-04-28T18:53:00Z</dcterms:modified>
</cp:coreProperties>
</file>